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025B1" w14:textId="77777777" w:rsidR="00005AAE" w:rsidRPr="0055240B" w:rsidRDefault="00005AAE" w:rsidP="0055240B">
      <w:pPr>
        <w:jc w:val="both"/>
        <w:rPr>
          <w:rFonts w:ascii="Arial" w:hAnsi="Arial" w:cs="Arial"/>
          <w:i/>
          <w:sz w:val="20"/>
        </w:rPr>
      </w:pPr>
    </w:p>
    <w:p w14:paraId="56D7836A" w14:textId="77777777" w:rsidR="00517BC1" w:rsidRDefault="00517BC1" w:rsidP="0055240B">
      <w:pPr>
        <w:jc w:val="both"/>
        <w:rPr>
          <w:rFonts w:ascii="Arial" w:hAnsi="Arial" w:cs="Arial"/>
          <w:i/>
          <w:color w:val="000000" w:themeColor="text1"/>
          <w:sz w:val="20"/>
        </w:rPr>
      </w:pPr>
    </w:p>
    <w:p w14:paraId="24D96B40" w14:textId="64F74884" w:rsidR="00517BC1" w:rsidRDefault="00517BC1" w:rsidP="0055240B">
      <w:pPr>
        <w:jc w:val="both"/>
        <w:rPr>
          <w:rFonts w:ascii="Arial" w:hAnsi="Arial" w:cs="Arial"/>
          <w:i/>
          <w:color w:val="000000" w:themeColor="text1"/>
          <w:sz w:val="20"/>
        </w:rPr>
      </w:pPr>
    </w:p>
    <w:p w14:paraId="43F445C0" w14:textId="77777777" w:rsidR="00517BC1" w:rsidRDefault="00517BC1" w:rsidP="0055240B">
      <w:pPr>
        <w:jc w:val="both"/>
        <w:rPr>
          <w:rFonts w:ascii="Arial" w:hAnsi="Arial" w:cs="Arial"/>
          <w:i/>
          <w:color w:val="000000" w:themeColor="text1"/>
          <w:sz w:val="20"/>
        </w:rPr>
      </w:pPr>
    </w:p>
    <w:p w14:paraId="0D24A5E1" w14:textId="77777777" w:rsidR="00517BC1" w:rsidRDefault="00517BC1" w:rsidP="0055240B">
      <w:pPr>
        <w:jc w:val="both"/>
        <w:rPr>
          <w:rFonts w:ascii="Arial" w:hAnsi="Arial" w:cs="Arial"/>
          <w:i/>
          <w:color w:val="000000" w:themeColor="text1"/>
          <w:sz w:val="20"/>
        </w:rPr>
      </w:pPr>
    </w:p>
    <w:p w14:paraId="51FC5505" w14:textId="77777777" w:rsidR="00517BC1" w:rsidRDefault="00517BC1" w:rsidP="0055240B">
      <w:pPr>
        <w:jc w:val="both"/>
        <w:rPr>
          <w:rFonts w:ascii="Arial" w:hAnsi="Arial" w:cs="Arial"/>
          <w:i/>
          <w:color w:val="000000" w:themeColor="text1"/>
          <w:sz w:val="20"/>
        </w:rPr>
      </w:pPr>
    </w:p>
    <w:p w14:paraId="58568811" w14:textId="77777777" w:rsidR="00517BC1" w:rsidRDefault="00517BC1" w:rsidP="0055240B">
      <w:pPr>
        <w:jc w:val="both"/>
        <w:rPr>
          <w:rFonts w:ascii="Arial" w:hAnsi="Arial" w:cs="Arial"/>
          <w:i/>
          <w:color w:val="000000" w:themeColor="text1"/>
          <w:sz w:val="20"/>
        </w:rPr>
      </w:pPr>
    </w:p>
    <w:p w14:paraId="15C597C1" w14:textId="20238996" w:rsidR="007F4FEC" w:rsidRPr="00670CF3" w:rsidRDefault="00CD0E09" w:rsidP="00CD0E09">
      <w:pPr>
        <w:jc w:val="both"/>
        <w:rPr>
          <w:rFonts w:ascii="Arial" w:hAnsi="Arial" w:cs="Arial"/>
          <w:i/>
          <w:color w:val="000000" w:themeColor="text1"/>
          <w:sz w:val="20"/>
        </w:rPr>
      </w:pPr>
      <w:r w:rsidRPr="008D7D86">
        <w:rPr>
          <w:rFonts w:ascii="Arial" w:hAnsi="Arial" w:cs="Arial"/>
          <w:i/>
          <w:sz w:val="20"/>
          <w:lang w:val="en-US"/>
        </w:rPr>
        <w:t>Milan, May 5, 2026</w:t>
      </w:r>
      <w:r w:rsidR="00FF7778" w:rsidRPr="00CD0E09">
        <w:rPr>
          <w:rFonts w:ascii="Arial" w:hAnsi="Arial" w:cs="Arial"/>
          <w:i/>
          <w:color w:val="000000" w:themeColor="text1"/>
          <w:sz w:val="20"/>
        </w:rPr>
        <w:t xml:space="preserve"> </w:t>
      </w:r>
    </w:p>
    <w:p w14:paraId="3B472811" w14:textId="77777777" w:rsidR="00841E3C" w:rsidRDefault="007F4FEC" w:rsidP="00841E3C">
      <w:pPr>
        <w:jc w:val="both"/>
        <w:rPr>
          <w:rFonts w:ascii="Arial" w:hAnsi="Arial" w:cs="Arial"/>
          <w:i/>
          <w:sz w:val="20"/>
        </w:rPr>
      </w:pPr>
      <w:r w:rsidRPr="0055240B">
        <w:rPr>
          <w:rFonts w:ascii="Arial" w:hAnsi="Arial" w:cs="Arial"/>
          <w:i/>
          <w:sz w:val="20"/>
        </w:rPr>
        <w:t xml:space="preserve">        </w:t>
      </w:r>
      <w:r w:rsidR="00841E3C">
        <w:rPr>
          <w:rFonts w:ascii="Arial" w:hAnsi="Arial" w:cs="Arial"/>
          <w:i/>
          <w:sz w:val="20"/>
        </w:rPr>
        <w:t xml:space="preserve">                               </w:t>
      </w:r>
    </w:p>
    <w:p w14:paraId="21B77D94" w14:textId="77777777" w:rsidR="00841E3C" w:rsidRDefault="00841E3C" w:rsidP="00841E3C">
      <w:pPr>
        <w:jc w:val="both"/>
        <w:rPr>
          <w:rFonts w:ascii="Arial" w:hAnsi="Arial" w:cs="Arial"/>
          <w:i/>
          <w:sz w:val="20"/>
        </w:rPr>
      </w:pPr>
    </w:p>
    <w:p w14:paraId="0AAED98F" w14:textId="77777777" w:rsidR="00517BC1" w:rsidRDefault="00517BC1" w:rsidP="00841E3C">
      <w:pPr>
        <w:jc w:val="both"/>
        <w:rPr>
          <w:rFonts w:ascii="Arial" w:hAnsi="Arial" w:cs="Arial"/>
          <w:b/>
          <w:bCs/>
          <w:caps/>
          <w:color w:val="000000" w:themeColor="text1"/>
          <w:sz w:val="20"/>
        </w:rPr>
      </w:pPr>
    </w:p>
    <w:p w14:paraId="26FE4831" w14:textId="77777777" w:rsidR="00517BC1" w:rsidRDefault="00517BC1" w:rsidP="00841E3C">
      <w:pPr>
        <w:jc w:val="both"/>
        <w:rPr>
          <w:rFonts w:ascii="Arial" w:hAnsi="Arial" w:cs="Arial"/>
          <w:b/>
          <w:bCs/>
          <w:caps/>
          <w:color w:val="000000" w:themeColor="text1"/>
          <w:sz w:val="20"/>
        </w:rPr>
      </w:pPr>
    </w:p>
    <w:p w14:paraId="04244EA1" w14:textId="77777777" w:rsidR="00517BC1" w:rsidRDefault="00517BC1" w:rsidP="00841E3C">
      <w:pPr>
        <w:jc w:val="both"/>
        <w:rPr>
          <w:rFonts w:ascii="Arial" w:hAnsi="Arial" w:cs="Arial"/>
          <w:b/>
          <w:bCs/>
          <w:caps/>
          <w:color w:val="000000" w:themeColor="text1"/>
          <w:sz w:val="20"/>
        </w:rPr>
      </w:pPr>
    </w:p>
    <w:p w14:paraId="516983C3" w14:textId="5E5F9504" w:rsidR="003D07DF" w:rsidRPr="00CD0E09" w:rsidRDefault="00CD0E09" w:rsidP="00CD0E09">
      <w:pPr>
        <w:jc w:val="both"/>
        <w:rPr>
          <w:rFonts w:ascii="Arial" w:hAnsi="Arial" w:cs="Arial"/>
          <w:b/>
          <w:bCs/>
          <w:caps/>
          <w:color w:val="000000" w:themeColor="text1"/>
          <w:sz w:val="20"/>
        </w:rPr>
      </w:pPr>
      <w:r w:rsidRPr="008D7D86">
        <w:rPr>
          <w:rFonts w:ascii="Arial" w:hAnsi="Arial" w:cs="Arial"/>
          <w:b/>
          <w:bCs/>
          <w:caps/>
          <w:sz w:val="20"/>
          <w:lang w:val="en-US"/>
        </w:rPr>
        <w:t>MATEC, A PROJECT THAT LOOKS INTO THE FUTURE</w:t>
      </w:r>
    </w:p>
    <w:p w14:paraId="47CB5163" w14:textId="77777777" w:rsidR="00BF39C6" w:rsidRDefault="00BF39C6" w:rsidP="00841E3C">
      <w:pPr>
        <w:jc w:val="both"/>
        <w:rPr>
          <w:rFonts w:ascii="Arial" w:hAnsi="Arial" w:cs="Arial"/>
          <w:b/>
          <w:bCs/>
          <w:caps/>
          <w:color w:val="000000" w:themeColor="text1"/>
          <w:sz w:val="20"/>
        </w:rPr>
      </w:pPr>
    </w:p>
    <w:p w14:paraId="5FE06380" w14:textId="45E422BE" w:rsidR="00BF39C6" w:rsidRPr="00CD0E09" w:rsidRDefault="00CD0E09" w:rsidP="00CD0E09">
      <w:pPr>
        <w:rPr>
          <w:rFonts w:ascii="Arial" w:hAnsi="Arial" w:cs="Arial"/>
          <w:color w:val="000000" w:themeColor="text1"/>
          <w:sz w:val="20"/>
          <w:shd w:val="clear" w:color="auto" w:fill="FFFFFF"/>
        </w:rPr>
      </w:pPr>
      <w:r w:rsidRPr="008D7D86">
        <w:rPr>
          <w:rFonts w:ascii="Arial" w:hAnsi="Arial" w:cs="Arial"/>
          <w:sz w:val="20"/>
          <w:shd w:val="clear" w:color="auto" w:fill="FFFFFF"/>
          <w:lang w:val="en-US"/>
        </w:rPr>
        <w:t>A cross-industry format, presenting new ways of meeting and discussing for different segments of the manufacturing industry; a project that brings together wood and furniture, plastics and rubber, composite materials, possibly expanding its scope further in the future.</w:t>
      </w:r>
    </w:p>
    <w:p w14:paraId="111C93CE" w14:textId="47C05E82" w:rsidR="00BF39C6" w:rsidRPr="00CD0E09" w:rsidRDefault="00CD0E09" w:rsidP="00CD0E09">
      <w:pPr>
        <w:rPr>
          <w:rFonts w:ascii="Arial" w:hAnsi="Arial" w:cs="Arial"/>
          <w:color w:val="000000" w:themeColor="text1"/>
          <w:sz w:val="20"/>
          <w:shd w:val="clear" w:color="auto" w:fill="FFFFFF"/>
        </w:rPr>
      </w:pPr>
      <w:r w:rsidRPr="008D7D86">
        <w:rPr>
          <w:rFonts w:ascii="Arial" w:hAnsi="Arial" w:cs="Arial"/>
          <w:sz w:val="20"/>
          <w:shd w:val="clear" w:color="auto" w:fill="FFFFFF"/>
          <w:lang w:val="en-US"/>
        </w:rPr>
        <w:t xml:space="preserve">Here’s to you </w:t>
      </w:r>
      <w:r w:rsidRPr="008D7D86">
        <w:rPr>
          <w:rFonts w:ascii="Arial" w:hAnsi="Arial" w:cs="Arial"/>
          <w:b/>
          <w:bCs/>
          <w:sz w:val="20"/>
          <w:shd w:val="clear" w:color="auto" w:fill="FFFFFF"/>
          <w:lang w:val="en-US"/>
        </w:rPr>
        <w:t>“MaTec-</w:t>
      </w:r>
      <w:proofErr w:type="spellStart"/>
      <w:r w:rsidRPr="008D7D86">
        <w:rPr>
          <w:rFonts w:ascii="Arial" w:hAnsi="Arial" w:cs="Arial"/>
          <w:b/>
          <w:bCs/>
          <w:sz w:val="20"/>
          <w:shd w:val="clear" w:color="auto" w:fill="FFFFFF"/>
          <w:lang w:val="en-US"/>
        </w:rPr>
        <w:t>materiali</w:t>
      </w:r>
      <w:proofErr w:type="spellEnd"/>
      <w:r w:rsidRPr="008D7D86">
        <w:rPr>
          <w:rFonts w:ascii="Arial" w:hAnsi="Arial" w:cs="Arial"/>
          <w:b/>
          <w:bCs/>
          <w:sz w:val="20"/>
          <w:shd w:val="clear" w:color="auto" w:fill="FFFFFF"/>
          <w:lang w:val="en-US"/>
        </w:rPr>
        <w:t xml:space="preserve"> e </w:t>
      </w:r>
      <w:proofErr w:type="spellStart"/>
      <w:r w:rsidRPr="008D7D86">
        <w:rPr>
          <w:rFonts w:ascii="Arial" w:hAnsi="Arial" w:cs="Arial"/>
          <w:b/>
          <w:bCs/>
          <w:sz w:val="20"/>
          <w:shd w:val="clear" w:color="auto" w:fill="FFFFFF"/>
          <w:lang w:val="en-US"/>
        </w:rPr>
        <w:t>tecnologie</w:t>
      </w:r>
      <w:proofErr w:type="spellEnd"/>
      <w:r w:rsidRPr="008D7D86">
        <w:rPr>
          <w:rFonts w:ascii="Arial" w:hAnsi="Arial" w:cs="Arial"/>
          <w:b/>
          <w:bCs/>
          <w:sz w:val="20"/>
          <w:shd w:val="clear" w:color="auto" w:fill="FFFFFF"/>
          <w:lang w:val="en-US"/>
        </w:rPr>
        <w:t>”</w:t>
      </w:r>
      <w:r w:rsidRPr="008D7D86">
        <w:rPr>
          <w:rFonts w:ascii="Arial" w:hAnsi="Arial" w:cs="Arial"/>
          <w:sz w:val="20"/>
          <w:shd w:val="clear" w:color="auto" w:fill="FFFFFF"/>
          <w:lang w:val="en-US"/>
        </w:rPr>
        <w:t>, a big spring event dedicated to the manufacturing industry that represents a turning point, creating new opportunities, relations and connections between industries that are getting closer and closer each day.</w:t>
      </w:r>
    </w:p>
    <w:p w14:paraId="5CF83F60" w14:textId="77777777" w:rsidR="00DE2292" w:rsidRDefault="00DE2292" w:rsidP="00BF39C6">
      <w:pPr>
        <w:rPr>
          <w:rFonts w:ascii="Arial" w:hAnsi="Arial" w:cs="Arial"/>
          <w:color w:val="000000" w:themeColor="text1"/>
          <w:sz w:val="20"/>
          <w:shd w:val="clear" w:color="auto" w:fill="FFFFFF"/>
        </w:rPr>
      </w:pPr>
    </w:p>
    <w:p w14:paraId="4513E4A5" w14:textId="0D2077E0" w:rsidR="00DE2292" w:rsidRPr="00CD0E09" w:rsidRDefault="00CD0E09" w:rsidP="00CD0E09">
      <w:pPr>
        <w:rPr>
          <w:rFonts w:ascii="Arial" w:hAnsi="Arial" w:cs="Arial"/>
          <w:color w:val="000000" w:themeColor="text1"/>
          <w:sz w:val="20"/>
          <w:shd w:val="clear" w:color="auto" w:fill="FFFFFF"/>
        </w:rPr>
      </w:pPr>
      <w:r w:rsidRPr="008D7D86">
        <w:rPr>
          <w:rFonts w:ascii="Arial" w:hAnsi="Arial" w:cs="Arial"/>
          <w:sz w:val="20"/>
          <w:shd w:val="clear" w:color="auto" w:fill="FFFFFF"/>
          <w:lang w:val="en-US"/>
        </w:rPr>
        <w:t>Today more than ever, industry exhibitions need new formulas: the strong growth of new ways to relate demand and supply – originating from the disruptive event of Covid 19 – is forcing new decisions, bringing new breadth, contents and motivations to industry-specific events.</w:t>
      </w:r>
      <w:r w:rsidR="00DE2292" w:rsidRPr="00CD0E09">
        <w:rPr>
          <w:rFonts w:ascii="Arial" w:hAnsi="Arial" w:cs="Arial"/>
          <w:color w:val="000000" w:themeColor="text1"/>
          <w:sz w:val="20"/>
          <w:shd w:val="clear" w:color="auto" w:fill="FFFFFF"/>
        </w:rPr>
        <w:t xml:space="preserve"> </w:t>
      </w:r>
      <w:r w:rsidRPr="008D7D86">
        <w:rPr>
          <w:rFonts w:ascii="Arial" w:hAnsi="Arial" w:cs="Arial"/>
          <w:sz w:val="20"/>
          <w:shd w:val="clear" w:color="auto" w:fill="FFFFFF"/>
          <w:lang w:val="en-US"/>
        </w:rPr>
        <w:t xml:space="preserve">The organizers of </w:t>
      </w:r>
      <w:proofErr w:type="spellStart"/>
      <w:r w:rsidRPr="008D7D86">
        <w:rPr>
          <w:rFonts w:ascii="Arial" w:hAnsi="Arial" w:cs="Arial"/>
          <w:b/>
          <w:bCs/>
          <w:sz w:val="20"/>
          <w:shd w:val="clear" w:color="auto" w:fill="FFFFFF"/>
          <w:lang w:val="en-US"/>
        </w:rPr>
        <w:t>Xylexpo</w:t>
      </w:r>
      <w:proofErr w:type="spellEnd"/>
      <w:r w:rsidRPr="008D7D86">
        <w:rPr>
          <w:rFonts w:ascii="Arial" w:hAnsi="Arial" w:cs="Arial"/>
          <w:sz w:val="20"/>
          <w:shd w:val="clear" w:color="auto" w:fill="FFFFFF"/>
          <w:lang w:val="en-US"/>
        </w:rPr>
        <w:t xml:space="preserve">, the international biennial exhibition of technologies for wood and furniture, and </w:t>
      </w:r>
      <w:proofErr w:type="spellStart"/>
      <w:r w:rsidRPr="008D7D86">
        <w:rPr>
          <w:rFonts w:ascii="Arial" w:hAnsi="Arial" w:cs="Arial"/>
          <w:b/>
          <w:bCs/>
          <w:sz w:val="20"/>
          <w:shd w:val="clear" w:color="auto" w:fill="FFFFFF"/>
          <w:lang w:val="en-US"/>
        </w:rPr>
        <w:t>Plast</w:t>
      </w:r>
      <w:proofErr w:type="spellEnd"/>
      <w:r w:rsidRPr="008D7D86">
        <w:rPr>
          <w:rFonts w:ascii="Arial" w:hAnsi="Arial" w:cs="Arial"/>
          <w:sz w:val="20"/>
          <w:shd w:val="clear" w:color="auto" w:fill="FFFFFF"/>
          <w:lang w:val="en-US"/>
        </w:rPr>
        <w:t xml:space="preserve">, the trade fair dedicated to plastics and rubber, have partnered to present a different approach, a new reference for the processing industry, a project that also involves composite materials through </w:t>
      </w:r>
      <w:r w:rsidRPr="008D7D86">
        <w:rPr>
          <w:rFonts w:ascii="Arial" w:hAnsi="Arial" w:cs="Arial"/>
          <w:b/>
          <w:bCs/>
          <w:sz w:val="20"/>
          <w:shd w:val="clear" w:color="auto" w:fill="FFFFFF"/>
          <w:lang w:val="en-US"/>
        </w:rPr>
        <w:t>Composites Future</w:t>
      </w:r>
      <w:r w:rsidRPr="008D7D86">
        <w:rPr>
          <w:rFonts w:ascii="Arial" w:hAnsi="Arial" w:cs="Arial"/>
          <w:sz w:val="20"/>
          <w:shd w:val="clear" w:color="auto" w:fill="FFFFFF"/>
          <w:lang w:val="en-US"/>
        </w:rPr>
        <w:t>, the made-in-Italy expo and conference that is making its debut at MaTec 2026.</w:t>
      </w:r>
    </w:p>
    <w:p w14:paraId="4BE978E4" w14:textId="77777777" w:rsidR="009F6CCF" w:rsidRDefault="009F6CCF" w:rsidP="00BF39C6">
      <w:pPr>
        <w:rPr>
          <w:rFonts w:ascii="Arial" w:hAnsi="Arial" w:cs="Arial"/>
          <w:color w:val="000000" w:themeColor="text1"/>
          <w:sz w:val="20"/>
          <w:shd w:val="clear" w:color="auto" w:fill="FFFFFF"/>
        </w:rPr>
      </w:pPr>
    </w:p>
    <w:p w14:paraId="2FFAECFE" w14:textId="6294E9EF" w:rsidR="00EB1356" w:rsidRDefault="00CD0E09" w:rsidP="00CD0E09">
      <w:pPr>
        <w:rPr>
          <w:rFonts w:ascii="Arial" w:hAnsi="Arial" w:cs="Arial"/>
          <w:color w:val="000000" w:themeColor="text1"/>
          <w:sz w:val="20"/>
          <w:shd w:val="clear" w:color="auto" w:fill="FFFFFF"/>
        </w:rPr>
      </w:pPr>
      <w:r w:rsidRPr="008D7D86">
        <w:rPr>
          <w:rFonts w:ascii="Arial" w:hAnsi="Arial" w:cs="Arial"/>
          <w:i/>
          <w:iCs/>
          <w:sz w:val="20"/>
          <w:shd w:val="clear" w:color="auto" w:fill="FFFFFF"/>
          <w:lang w:val="en-US"/>
        </w:rPr>
        <w:t>“The combination of different materials in the same product is a proven experience in both design and construction”,</w:t>
      </w:r>
      <w:r w:rsidRPr="008D7D86">
        <w:rPr>
          <w:rFonts w:ascii="Arial" w:hAnsi="Arial" w:cs="Arial"/>
          <w:sz w:val="20"/>
          <w:shd w:val="clear" w:color="auto" w:fill="FFFFFF"/>
          <w:lang w:val="en-US"/>
        </w:rPr>
        <w:t xml:space="preserve"> said </w:t>
      </w:r>
      <w:r w:rsidRPr="008D7D86">
        <w:rPr>
          <w:rFonts w:ascii="Arial" w:hAnsi="Arial" w:cs="Arial"/>
          <w:b/>
          <w:bCs/>
          <w:sz w:val="20"/>
          <w:shd w:val="clear" w:color="auto" w:fill="FFFFFF"/>
          <w:lang w:val="en-US"/>
        </w:rPr>
        <w:t xml:space="preserve">Dario </w:t>
      </w:r>
      <w:proofErr w:type="spellStart"/>
      <w:r w:rsidRPr="008D7D86">
        <w:rPr>
          <w:rFonts w:ascii="Arial" w:hAnsi="Arial" w:cs="Arial"/>
          <w:b/>
          <w:bCs/>
          <w:sz w:val="20"/>
          <w:shd w:val="clear" w:color="auto" w:fill="FFFFFF"/>
          <w:lang w:val="en-US"/>
        </w:rPr>
        <w:t>Corbetta</w:t>
      </w:r>
      <w:proofErr w:type="spellEnd"/>
      <w:r w:rsidRPr="008D7D86">
        <w:rPr>
          <w:rFonts w:ascii="Arial" w:hAnsi="Arial" w:cs="Arial"/>
          <w:sz w:val="20"/>
          <w:shd w:val="clear" w:color="auto" w:fill="FFFFFF"/>
          <w:lang w:val="en-US"/>
        </w:rPr>
        <w:t xml:space="preserve">, </w:t>
      </w:r>
      <w:proofErr w:type="spellStart"/>
      <w:r w:rsidRPr="008D7D86">
        <w:rPr>
          <w:rFonts w:ascii="Arial" w:hAnsi="Arial" w:cs="Arial"/>
          <w:sz w:val="20"/>
          <w:shd w:val="clear" w:color="auto" w:fill="FFFFFF"/>
          <w:lang w:val="en-US"/>
        </w:rPr>
        <w:t>Xylexpo</w:t>
      </w:r>
      <w:proofErr w:type="spellEnd"/>
      <w:r w:rsidRPr="008D7D86">
        <w:rPr>
          <w:rFonts w:ascii="Arial" w:hAnsi="Arial" w:cs="Arial"/>
          <w:sz w:val="20"/>
          <w:shd w:val="clear" w:color="auto" w:fill="FFFFFF"/>
          <w:lang w:val="en-US"/>
        </w:rPr>
        <w:t xml:space="preserve"> </w:t>
      </w:r>
      <w:r w:rsidRPr="008D7D86">
        <w:rPr>
          <w:rFonts w:ascii="Arial" w:hAnsi="Arial" w:cs="Arial"/>
          <w:sz w:val="20"/>
          <w:shd w:val="clear" w:color="auto" w:fill="FFFFFF"/>
          <w:lang w:val="en-US"/>
        </w:rPr>
        <w:t>director</w:t>
      </w:r>
      <w:r w:rsidRPr="008D7D86">
        <w:rPr>
          <w:rFonts w:ascii="Arial" w:hAnsi="Arial" w:cs="Arial"/>
          <w:sz w:val="20"/>
          <w:shd w:val="clear" w:color="auto" w:fill="FFFFFF"/>
          <w:lang w:val="en-US"/>
        </w:rPr>
        <w:t>.</w:t>
      </w:r>
      <w:r w:rsidR="00EE602D" w:rsidRPr="00CD0E09">
        <w:rPr>
          <w:rFonts w:ascii="Arial" w:hAnsi="Arial" w:cs="Arial"/>
          <w:color w:val="000000" w:themeColor="text1"/>
          <w:sz w:val="20"/>
          <w:shd w:val="clear" w:color="auto" w:fill="FFFFFF"/>
        </w:rPr>
        <w:t xml:space="preserve"> </w:t>
      </w:r>
    </w:p>
    <w:p w14:paraId="74FC6653" w14:textId="0A8C4301" w:rsidR="009F6CCF" w:rsidRPr="00E614B9" w:rsidRDefault="00CD0E09" w:rsidP="00E614B9">
      <w:pPr>
        <w:rPr>
          <w:rFonts w:ascii="Arial" w:hAnsi="Arial" w:cs="Arial"/>
          <w:i/>
          <w:iCs/>
          <w:color w:val="000000" w:themeColor="text1"/>
          <w:sz w:val="20"/>
          <w:shd w:val="clear" w:color="auto" w:fill="FFFFFF"/>
        </w:rPr>
      </w:pPr>
      <w:r w:rsidRPr="008D7D86">
        <w:rPr>
          <w:rFonts w:ascii="Arial" w:hAnsi="Arial" w:cs="Arial"/>
          <w:i/>
          <w:iCs/>
          <w:sz w:val="20"/>
          <w:shd w:val="clear" w:color="auto" w:fill="FFFFFF"/>
          <w:lang w:val="en-US"/>
        </w:rPr>
        <w:lastRenderedPageBreak/>
        <w:t xml:space="preserve">“For a few decades already, the machinery and equipment for wood and wood-based materials have been increasingly deployed in other industries, </w:t>
      </w:r>
      <w:r w:rsidR="00E614B9" w:rsidRPr="008D7D86">
        <w:rPr>
          <w:rFonts w:ascii="Arial" w:hAnsi="Arial" w:cs="Arial"/>
          <w:i/>
          <w:iCs/>
          <w:sz w:val="20"/>
          <w:shd w:val="clear" w:color="auto" w:fill="FFFFFF"/>
          <w:lang w:val="en-US"/>
        </w:rPr>
        <w:t xml:space="preserve">responding to a demand of solutions revolving around </w:t>
      </w:r>
      <w:proofErr w:type="spellStart"/>
      <w:r w:rsidR="00E614B9" w:rsidRPr="008D7D86">
        <w:rPr>
          <w:rFonts w:ascii="Arial" w:hAnsi="Arial" w:cs="Arial"/>
          <w:i/>
          <w:iCs/>
          <w:sz w:val="20"/>
          <w:shd w:val="clear" w:color="auto" w:fill="FFFFFF"/>
          <w:lang w:val="en-US"/>
        </w:rPr>
        <w:t>multimateriality</w:t>
      </w:r>
      <w:proofErr w:type="spellEnd"/>
      <w:r w:rsidRPr="008D7D86">
        <w:rPr>
          <w:rFonts w:ascii="Arial" w:hAnsi="Arial" w:cs="Arial"/>
          <w:i/>
          <w:iCs/>
          <w:sz w:val="20"/>
          <w:shd w:val="clear" w:color="auto" w:fill="FFFFFF"/>
          <w:lang w:val="en-US"/>
        </w:rPr>
        <w:t>.</w:t>
      </w:r>
      <w:r w:rsidR="0052014E" w:rsidRPr="00E614B9">
        <w:rPr>
          <w:rFonts w:ascii="Arial" w:hAnsi="Arial" w:cs="Arial"/>
          <w:i/>
          <w:iCs/>
          <w:color w:val="000000" w:themeColor="text1"/>
          <w:sz w:val="20"/>
          <w:shd w:val="clear" w:color="auto" w:fill="FFFFFF"/>
        </w:rPr>
        <w:t xml:space="preserve"> </w:t>
      </w:r>
      <w:r w:rsidR="00E614B9" w:rsidRPr="008D7D86">
        <w:rPr>
          <w:rFonts w:ascii="Arial" w:hAnsi="Arial" w:cs="Arial"/>
          <w:i/>
          <w:iCs/>
          <w:sz w:val="20"/>
          <w:shd w:val="clear" w:color="auto" w:fill="FFFFFF"/>
          <w:lang w:val="en-US"/>
        </w:rPr>
        <w:t xml:space="preserve">With the friends of </w:t>
      </w:r>
      <w:proofErr w:type="spellStart"/>
      <w:r w:rsidR="00E614B9" w:rsidRPr="008D7D86">
        <w:rPr>
          <w:rFonts w:ascii="Arial" w:hAnsi="Arial" w:cs="Arial"/>
          <w:i/>
          <w:iCs/>
          <w:sz w:val="20"/>
          <w:shd w:val="clear" w:color="auto" w:fill="FFFFFF"/>
          <w:lang w:val="en-US"/>
        </w:rPr>
        <w:t>Plast</w:t>
      </w:r>
      <w:proofErr w:type="spellEnd"/>
      <w:r w:rsidR="00E614B9" w:rsidRPr="008D7D86">
        <w:rPr>
          <w:rFonts w:ascii="Arial" w:hAnsi="Arial" w:cs="Arial"/>
          <w:i/>
          <w:iCs/>
          <w:sz w:val="20"/>
          <w:shd w:val="clear" w:color="auto" w:fill="FFFFFF"/>
          <w:lang w:val="en-US"/>
        </w:rPr>
        <w:t xml:space="preserve"> and </w:t>
      </w:r>
      <w:proofErr w:type="spellStart"/>
      <w:r w:rsidR="00E614B9" w:rsidRPr="008D7D86">
        <w:rPr>
          <w:rFonts w:ascii="Arial" w:hAnsi="Arial" w:cs="Arial"/>
          <w:i/>
          <w:iCs/>
          <w:sz w:val="20"/>
          <w:shd w:val="clear" w:color="auto" w:fill="FFFFFF"/>
          <w:lang w:val="en-US"/>
        </w:rPr>
        <w:t>Assocompositi</w:t>
      </w:r>
      <w:proofErr w:type="spellEnd"/>
      <w:r w:rsidR="00E614B9" w:rsidRPr="008D7D86">
        <w:rPr>
          <w:rFonts w:ascii="Arial" w:hAnsi="Arial" w:cs="Arial"/>
          <w:i/>
          <w:iCs/>
          <w:sz w:val="20"/>
          <w:shd w:val="clear" w:color="auto" w:fill="FFFFFF"/>
          <w:lang w:val="en-US"/>
        </w:rPr>
        <w:t>, the association representing the companies of this industry, we decided to walk this path together.</w:t>
      </w:r>
      <w:r w:rsidR="0052014E" w:rsidRPr="00E614B9">
        <w:rPr>
          <w:rFonts w:ascii="Arial" w:hAnsi="Arial" w:cs="Arial"/>
          <w:i/>
          <w:iCs/>
          <w:color w:val="000000" w:themeColor="text1"/>
          <w:sz w:val="20"/>
          <w:shd w:val="clear" w:color="auto" w:fill="FFFFFF"/>
        </w:rPr>
        <w:t xml:space="preserve"> </w:t>
      </w:r>
      <w:r w:rsidR="00E614B9" w:rsidRPr="008D7D86">
        <w:rPr>
          <w:rFonts w:ascii="Arial" w:hAnsi="Arial" w:cs="Arial"/>
          <w:i/>
          <w:iCs/>
          <w:sz w:val="20"/>
          <w:shd w:val="clear" w:color="auto" w:fill="FFFFFF"/>
          <w:lang w:val="en-US"/>
        </w:rPr>
        <w:t xml:space="preserve">This decision </w:t>
      </w:r>
      <w:r w:rsidR="008D7D86" w:rsidRPr="008D7D86">
        <w:rPr>
          <w:rFonts w:ascii="Arial" w:hAnsi="Arial" w:cs="Arial"/>
          <w:i/>
          <w:iCs/>
          <w:sz w:val="20"/>
          <w:shd w:val="clear" w:color="auto" w:fill="FFFFFF"/>
          <w:lang w:val="en-US"/>
        </w:rPr>
        <w:t>opens</w:t>
      </w:r>
      <w:r w:rsidR="00E614B9" w:rsidRPr="008D7D86">
        <w:rPr>
          <w:rFonts w:ascii="Arial" w:hAnsi="Arial" w:cs="Arial"/>
          <w:i/>
          <w:iCs/>
          <w:sz w:val="20"/>
          <w:shd w:val="clear" w:color="auto" w:fill="FFFFFF"/>
          <w:lang w:val="en-US"/>
        </w:rPr>
        <w:t xml:space="preserve"> new opportunities, collaborations and synergies that have become indispensable”.</w:t>
      </w:r>
    </w:p>
    <w:p w14:paraId="09D96BBD" w14:textId="77777777" w:rsidR="00EB1356" w:rsidRDefault="00EB1356" w:rsidP="00BF39C6">
      <w:pPr>
        <w:rPr>
          <w:rFonts w:ascii="Arial" w:hAnsi="Arial" w:cs="Arial"/>
          <w:i/>
          <w:iCs/>
          <w:color w:val="000000" w:themeColor="text1"/>
          <w:sz w:val="20"/>
          <w:shd w:val="clear" w:color="auto" w:fill="FFFFFF"/>
        </w:rPr>
      </w:pPr>
    </w:p>
    <w:p w14:paraId="5B59E484" w14:textId="7D1ADC8F" w:rsidR="00EB1356" w:rsidRPr="00E614B9" w:rsidRDefault="00E614B9" w:rsidP="00E614B9">
      <w:pPr>
        <w:rPr>
          <w:rFonts w:ascii="Arial" w:hAnsi="Arial" w:cs="Arial"/>
          <w:i/>
          <w:iCs/>
          <w:color w:val="000000" w:themeColor="text1"/>
          <w:sz w:val="20"/>
          <w:shd w:val="clear" w:color="auto" w:fill="FFFFFF"/>
        </w:rPr>
      </w:pPr>
      <w:r w:rsidRPr="008D7D86">
        <w:rPr>
          <w:rFonts w:ascii="Arial" w:hAnsi="Arial" w:cs="Arial"/>
          <w:i/>
          <w:iCs/>
          <w:sz w:val="20"/>
          <w:shd w:val="clear" w:color="auto" w:fill="FFFFFF"/>
          <w:lang w:val="en-US"/>
        </w:rPr>
        <w:t>“We decided to offer a new experience, putting visitor satisfaction in the forefront, involving them – possibly for the first time ever – in a context that is no longer dedicated to a single topic, but really open to new experiences and contamination”</w:t>
      </w:r>
      <w:r w:rsidRPr="008D7D86">
        <w:rPr>
          <w:rFonts w:ascii="Arial" w:hAnsi="Arial" w:cs="Arial"/>
          <w:sz w:val="20"/>
          <w:shd w:val="clear" w:color="auto" w:fill="FFFFFF"/>
          <w:lang w:val="en-US"/>
        </w:rPr>
        <w:t xml:space="preserve">, added </w:t>
      </w:r>
      <w:r w:rsidRPr="008D7D86">
        <w:rPr>
          <w:rFonts w:ascii="Arial" w:hAnsi="Arial" w:cs="Arial"/>
          <w:b/>
          <w:bCs/>
          <w:sz w:val="20"/>
          <w:shd w:val="clear" w:color="auto" w:fill="FFFFFF"/>
          <w:lang w:val="en-US"/>
        </w:rPr>
        <w:t xml:space="preserve">Mario </w:t>
      </w:r>
      <w:proofErr w:type="spellStart"/>
      <w:r w:rsidRPr="008D7D86">
        <w:rPr>
          <w:rFonts w:ascii="Arial" w:hAnsi="Arial" w:cs="Arial"/>
          <w:b/>
          <w:bCs/>
          <w:sz w:val="20"/>
          <w:shd w:val="clear" w:color="auto" w:fill="FFFFFF"/>
          <w:lang w:val="en-US"/>
        </w:rPr>
        <w:t>Maggiani</w:t>
      </w:r>
      <w:proofErr w:type="spellEnd"/>
      <w:r w:rsidRPr="008D7D86">
        <w:rPr>
          <w:rFonts w:ascii="Arial" w:hAnsi="Arial" w:cs="Arial"/>
          <w:b/>
          <w:bCs/>
          <w:sz w:val="20"/>
          <w:shd w:val="clear" w:color="auto" w:fill="FFFFFF"/>
          <w:lang w:val="en-US"/>
        </w:rPr>
        <w:t>,</w:t>
      </w:r>
      <w:r w:rsidRPr="008D7D86">
        <w:rPr>
          <w:rFonts w:ascii="Arial" w:hAnsi="Arial" w:cs="Arial"/>
          <w:sz w:val="20"/>
          <w:shd w:val="clear" w:color="auto" w:fill="FFFFFF"/>
          <w:lang w:val="en-US"/>
        </w:rPr>
        <w:t xml:space="preserve"> </w:t>
      </w:r>
      <w:proofErr w:type="spellStart"/>
      <w:r w:rsidRPr="008D7D86">
        <w:rPr>
          <w:rFonts w:ascii="Arial" w:hAnsi="Arial" w:cs="Arial"/>
          <w:sz w:val="20"/>
          <w:shd w:val="clear" w:color="auto" w:fill="FFFFFF"/>
          <w:lang w:val="en-US"/>
        </w:rPr>
        <w:t>Plast</w:t>
      </w:r>
      <w:proofErr w:type="spellEnd"/>
      <w:r w:rsidRPr="008D7D86">
        <w:rPr>
          <w:rFonts w:ascii="Arial" w:hAnsi="Arial" w:cs="Arial"/>
          <w:sz w:val="20"/>
          <w:shd w:val="clear" w:color="auto" w:fill="FFFFFF"/>
          <w:lang w:val="en-US"/>
        </w:rPr>
        <w:t xml:space="preserve"> exhibition manager.</w:t>
      </w:r>
      <w:r w:rsidR="00EB1356" w:rsidRPr="00E614B9">
        <w:rPr>
          <w:rFonts w:ascii="Arial" w:hAnsi="Arial" w:cs="Arial"/>
          <w:color w:val="000000" w:themeColor="text1"/>
          <w:sz w:val="20"/>
          <w:shd w:val="clear" w:color="auto" w:fill="FFFFFF"/>
        </w:rPr>
        <w:t xml:space="preserve"> </w:t>
      </w:r>
      <w:r w:rsidRPr="008D7D86">
        <w:rPr>
          <w:rFonts w:ascii="Arial" w:hAnsi="Arial" w:cs="Arial"/>
          <w:i/>
          <w:iCs/>
          <w:sz w:val="20"/>
          <w:shd w:val="clear" w:color="auto" w:fill="FFFFFF"/>
          <w:lang w:val="en-US"/>
        </w:rPr>
        <w:t>“With one ticket, a variegated audience of industry professionals will have the opportunity to meet suppliers of technologies and materials for the wood and furniture, plastic and rubber, shipbuilding, aerospace, automotive and construction industries, to mention only a few sectors represented at MaTec.</w:t>
      </w:r>
      <w:r w:rsidR="00A375A2" w:rsidRPr="00E614B9">
        <w:rPr>
          <w:rFonts w:ascii="Arial" w:hAnsi="Arial" w:cs="Arial"/>
          <w:i/>
          <w:iCs/>
          <w:color w:val="000000" w:themeColor="text1"/>
          <w:sz w:val="20"/>
          <w:shd w:val="clear" w:color="auto" w:fill="FFFFFF"/>
        </w:rPr>
        <w:t xml:space="preserve"> </w:t>
      </w:r>
      <w:r w:rsidRPr="008D7D86">
        <w:rPr>
          <w:rFonts w:ascii="Arial" w:hAnsi="Arial" w:cs="Arial"/>
          <w:i/>
          <w:iCs/>
          <w:sz w:val="20"/>
          <w:shd w:val="clear" w:color="auto" w:fill="FFFFFF"/>
          <w:lang w:val="en-US"/>
        </w:rPr>
        <w:t xml:space="preserve">A </w:t>
      </w:r>
      <w:proofErr w:type="gramStart"/>
      <w:r w:rsidR="008D7D86" w:rsidRPr="008D7D86">
        <w:rPr>
          <w:rFonts w:ascii="Arial" w:hAnsi="Arial" w:cs="Arial"/>
          <w:i/>
          <w:iCs/>
          <w:sz w:val="20"/>
          <w:shd w:val="clear" w:color="auto" w:fill="FFFFFF"/>
          <w:lang w:val="en-US"/>
        </w:rPr>
        <w:t>tightly</w:t>
      </w:r>
      <w:proofErr w:type="gramEnd"/>
      <w:r w:rsidR="008D7D86" w:rsidRPr="008D7D86">
        <w:rPr>
          <w:rFonts w:ascii="Arial" w:hAnsi="Arial" w:cs="Arial"/>
          <w:i/>
          <w:iCs/>
          <w:sz w:val="20"/>
          <w:shd w:val="clear" w:color="auto" w:fill="FFFFFF"/>
          <w:lang w:val="en-US"/>
        </w:rPr>
        <w:t xml:space="preserve"> knit</w:t>
      </w:r>
      <w:r w:rsidRPr="008D7D86">
        <w:rPr>
          <w:rFonts w:ascii="Arial" w:hAnsi="Arial" w:cs="Arial"/>
          <w:i/>
          <w:iCs/>
          <w:sz w:val="20"/>
          <w:shd w:val="clear" w:color="auto" w:fill="FFFFFF"/>
          <w:lang w:val="en-US"/>
        </w:rPr>
        <w:t xml:space="preserve"> network of options that we expect will generate new opportunities…”</w:t>
      </w:r>
    </w:p>
    <w:p w14:paraId="139C94E3" w14:textId="77777777" w:rsidR="002F0984" w:rsidRPr="004F2CBE" w:rsidRDefault="002F0984">
      <w:pPr>
        <w:rPr>
          <w:rFonts w:ascii="Arial" w:hAnsi="Arial" w:cs="Arial"/>
          <w:color w:val="000000" w:themeColor="text1"/>
          <w:sz w:val="20"/>
          <w:shd w:val="clear" w:color="auto" w:fill="FFFFFF"/>
        </w:rPr>
      </w:pPr>
    </w:p>
    <w:sectPr w:rsidR="002F0984" w:rsidRPr="004F2CBE" w:rsidSect="006E12CD">
      <w:headerReference w:type="first" r:id="rId8"/>
      <w:pgSz w:w="11906" w:h="16838"/>
      <w:pgMar w:top="1766" w:right="1133" w:bottom="1276" w:left="1800" w:header="1126"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F4F84" w14:textId="77777777" w:rsidR="003A6CCD" w:rsidRDefault="003A6CCD">
      <w:r>
        <w:separator/>
      </w:r>
    </w:p>
  </w:endnote>
  <w:endnote w:type="continuationSeparator" w:id="0">
    <w:p w14:paraId="0925C37E" w14:textId="77777777" w:rsidR="003A6CCD" w:rsidRDefault="003A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000000000000000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5E14D" w14:textId="77777777" w:rsidR="003A6CCD" w:rsidRDefault="003A6CCD">
      <w:r>
        <w:separator/>
      </w:r>
    </w:p>
  </w:footnote>
  <w:footnote w:type="continuationSeparator" w:id="0">
    <w:p w14:paraId="53FAFEB6" w14:textId="77777777" w:rsidR="003A6CCD" w:rsidRDefault="003A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F6699" w14:textId="6CCAB2D7" w:rsidR="00517BC1" w:rsidRPr="00667085" w:rsidRDefault="00517BC1" w:rsidP="00452374">
    <w:pPr>
      <w:pStyle w:val="Intestazione"/>
      <w:rPr>
        <w:sz w:val="8"/>
      </w:rPr>
    </w:pPr>
    <w:r>
      <w:rPr>
        <w:noProof/>
        <w:sz w:val="8"/>
      </w:rPr>
      <mc:AlternateContent>
        <mc:Choice Requires="wps">
          <w:drawing>
            <wp:anchor distT="0" distB="0" distL="114300" distR="114300" simplePos="0" relativeHeight="251656704" behindDoc="0" locked="0" layoutInCell="1" allowOverlap="1" wp14:anchorId="41497044" wp14:editId="4322A9EA">
              <wp:simplePos x="0" y="0"/>
              <wp:positionH relativeFrom="column">
                <wp:posOffset>3276600</wp:posOffset>
              </wp:positionH>
              <wp:positionV relativeFrom="paragraph">
                <wp:posOffset>-111125</wp:posOffset>
              </wp:positionV>
              <wp:extent cx="2743200" cy="17526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7526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w="9525">
                            <a:solidFill>
                              <a:srgbClr val="000000"/>
                            </a:solidFill>
                            <a:miter lim="800000"/>
                            <a:headEnd/>
                            <a:tailEnd/>
                          </a14:hiddenLine>
                        </a:ext>
                      </a:extLst>
                    </wps:spPr>
                    <wps:txb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w:t>
                          </w:r>
                          <w:proofErr w:type="gramStart"/>
                          <w:r>
                            <w:rPr>
                              <w:rFonts w:ascii="Arial" w:hAnsi="Arial"/>
                              <w:color w:val="C0C0C0"/>
                              <w:sz w:val="48"/>
                              <w:lang w:val="en-GB"/>
                            </w:rPr>
                            <w:t>office</w:t>
                          </w:r>
                          <w:proofErr w:type="gramEnd"/>
                        </w:p>
                        <w:p w14:paraId="62568E45" w14:textId="77777777" w:rsidR="006E12CD" w:rsidRPr="006E12CD" w:rsidRDefault="006E12CD">
                          <w:pPr>
                            <w:rPr>
                              <w:rFonts w:ascii="Arial" w:hAnsi="Arial"/>
                              <w:color w:val="C0C0C0"/>
                              <w:sz w:val="64"/>
                              <w:szCs w:val="64"/>
                              <w:lang w:val="en-GB"/>
                            </w:rPr>
                          </w:pP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77777777"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Biennial world exhibition for woodworking technology </w:t>
                          </w:r>
                        </w:p>
                        <w:p w14:paraId="2FA5DAE6" w14:textId="78ECEB09"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w:t>
                          </w:r>
                          <w:r>
                            <w:rPr>
                              <w:rFonts w:ascii="Verdana" w:hAnsi="Verdana"/>
                              <w:color w:val="333333"/>
                              <w:sz w:val="14"/>
                              <w:szCs w:val="14"/>
                              <w:lang w:val="en-GB"/>
                            </w:rPr>
                            <w:t xml:space="preserve">components for the </w:t>
                          </w:r>
                          <w:r w:rsidRPr="00452374">
                            <w:rPr>
                              <w:rFonts w:ascii="Verdana" w:hAnsi="Verdana"/>
                              <w:color w:val="333333"/>
                              <w:sz w:val="14"/>
                              <w:szCs w:val="14"/>
                              <w:lang w:val="en-GB"/>
                            </w:rPr>
                            <w:t xml:space="preserve">furniture </w:t>
                          </w:r>
                          <w:r>
                            <w:rPr>
                              <w:rFonts w:ascii="Verdana" w:hAnsi="Verdana"/>
                              <w:color w:val="333333"/>
                              <w:sz w:val="14"/>
                              <w:szCs w:val="14"/>
                              <w:lang w:val="en-GB"/>
                            </w:rPr>
                            <w:t>industry</w:t>
                          </w:r>
                        </w:p>
                        <w:p w14:paraId="2C2A8E57" w14:textId="7EA343D9" w:rsidR="00517BC1" w:rsidRPr="00452374" w:rsidRDefault="00517BC1">
                          <w:pPr>
                            <w:ind w:right="-233"/>
                            <w:rPr>
                              <w:rFonts w:ascii="Verdana" w:hAnsi="Verdana"/>
                              <w:color w:val="333333"/>
                              <w:sz w:val="14"/>
                              <w:szCs w:val="14"/>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97044" id="_x0000_t202" coordsize="21600,21600" o:spt="202" path="m,l,21600r21600,l21600,xe">
              <v:stroke joinstyle="miter"/>
              <v:path gradientshapeok="t" o:connecttype="rect"/>
            </v:shapetype>
            <v:shape id="Text Box 4" o:spid="_x0000_s1026" type="#_x0000_t202" style="position:absolute;margin-left:258pt;margin-top:-8.75pt;width:3in;height:1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" filled="f" stroked="f">
              <v:textbo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w:t>
                    </w:r>
                    <w:proofErr w:type="gramStart"/>
                    <w:r>
                      <w:rPr>
                        <w:rFonts w:ascii="Arial" w:hAnsi="Arial"/>
                        <w:color w:val="C0C0C0"/>
                        <w:sz w:val="48"/>
                        <w:lang w:val="en-GB"/>
                      </w:rPr>
                      <w:t>office</w:t>
                    </w:r>
                    <w:proofErr w:type="gramEnd"/>
                  </w:p>
                  <w:p w14:paraId="62568E45" w14:textId="77777777" w:rsidR="006E12CD" w:rsidRPr="006E12CD" w:rsidRDefault="006E12CD">
                    <w:pPr>
                      <w:rPr>
                        <w:rFonts w:ascii="Arial" w:hAnsi="Arial"/>
                        <w:color w:val="C0C0C0"/>
                        <w:sz w:val="64"/>
                        <w:szCs w:val="64"/>
                        <w:lang w:val="en-GB"/>
                      </w:rPr>
                    </w:pP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77777777"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Biennial world exhibition for woodworking technology </w:t>
                    </w:r>
                  </w:p>
                  <w:p w14:paraId="2FA5DAE6" w14:textId="78ECEB09"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w:t>
                    </w:r>
                    <w:r>
                      <w:rPr>
                        <w:rFonts w:ascii="Verdana" w:hAnsi="Verdana"/>
                        <w:color w:val="333333"/>
                        <w:sz w:val="14"/>
                        <w:szCs w:val="14"/>
                        <w:lang w:val="en-GB"/>
                      </w:rPr>
                      <w:t xml:space="preserve">components for the </w:t>
                    </w:r>
                    <w:r w:rsidRPr="00452374">
                      <w:rPr>
                        <w:rFonts w:ascii="Verdana" w:hAnsi="Verdana"/>
                        <w:color w:val="333333"/>
                        <w:sz w:val="14"/>
                        <w:szCs w:val="14"/>
                        <w:lang w:val="en-GB"/>
                      </w:rPr>
                      <w:t xml:space="preserve">furniture </w:t>
                    </w:r>
                    <w:r>
                      <w:rPr>
                        <w:rFonts w:ascii="Verdana" w:hAnsi="Verdana"/>
                        <w:color w:val="333333"/>
                        <w:sz w:val="14"/>
                        <w:szCs w:val="14"/>
                        <w:lang w:val="en-GB"/>
                      </w:rPr>
                      <w:t>industry</w:t>
                    </w:r>
                  </w:p>
                  <w:p w14:paraId="2C2A8E57" w14:textId="7EA343D9" w:rsidR="00517BC1" w:rsidRPr="00452374" w:rsidRDefault="00517BC1">
                    <w:pPr>
                      <w:ind w:right="-233"/>
                      <w:rPr>
                        <w:rFonts w:ascii="Verdana" w:hAnsi="Verdana"/>
                        <w:color w:val="333333"/>
                        <w:sz w:val="14"/>
                        <w:szCs w:val="14"/>
                        <w:lang w:val="en-GB"/>
                      </w:rPr>
                    </w:pPr>
                  </w:p>
                </w:txbxContent>
              </v:textbox>
            </v:shape>
          </w:pict>
        </mc:Fallback>
      </mc:AlternateContent>
    </w:r>
    <w:r w:rsidR="006E12CD" w:rsidRPr="006E12CD">
      <w:rPr>
        <w:rFonts w:ascii="Arial" w:hAnsi="Arial" w:cs="Arial"/>
        <w:i/>
        <w:noProof/>
        <w:color w:val="000000" w:themeColor="text1"/>
        <w:sz w:val="20"/>
      </w:rPr>
      <w:t xml:space="preserve"> </w:t>
    </w:r>
    <w:r w:rsidR="006E12CD">
      <w:rPr>
        <w:rFonts w:ascii="Arial" w:hAnsi="Arial" w:cs="Arial"/>
        <w:i/>
        <w:noProof/>
        <w:color w:val="000000" w:themeColor="text1"/>
        <w:sz w:val="20"/>
      </w:rPr>
      <w:drawing>
        <wp:inline distT="0" distB="0" distL="0" distR="0" wp14:anchorId="10193173" wp14:editId="383D2672">
          <wp:extent cx="2642235" cy="1443173"/>
          <wp:effectExtent l="0" t="0" r="0" b="5080"/>
          <wp:docPr id="67165789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657895" name="Immagine 671657895"/>
                  <pic:cNvPicPr/>
                </pic:nvPicPr>
                <pic:blipFill>
                  <a:blip r:embed="rId1"/>
                  <a:stretch>
                    <a:fillRect/>
                  </a:stretch>
                </pic:blipFill>
                <pic:spPr>
                  <a:xfrm>
                    <a:off x="0" y="0"/>
                    <a:ext cx="2677754" cy="1462573"/>
                  </a:xfrm>
                  <a:prstGeom prst="rect">
                    <a:avLst/>
                  </a:prstGeom>
                </pic:spPr>
              </pic:pic>
            </a:graphicData>
          </a:graphic>
        </wp:inline>
      </w:drawing>
    </w:r>
    <w:r w:rsidR="006E12CD">
      <w:rPr>
        <w:noProof/>
        <w:sz w:val="8"/>
      </w:rPr>
      <w:t xml:space="preserve"> </w:t>
    </w:r>
  </w:p>
  <w:p w14:paraId="1ECFF3B2" w14:textId="543B7D0E" w:rsidR="00517BC1" w:rsidRDefault="00517BC1" w:rsidP="00005A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15:restartNumberingAfterBreak="0">
    <w:nsid w:val="41F516A0"/>
    <w:multiLevelType w:val="hybridMultilevel"/>
    <w:tmpl w:val="0CE283AE"/>
    <w:lvl w:ilvl="0" w:tplc="1F405DE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4413235"/>
    <w:multiLevelType w:val="hybridMultilevel"/>
    <w:tmpl w:val="DBEC8D1C"/>
    <w:lvl w:ilvl="0" w:tplc="0410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85375B"/>
    <w:multiLevelType w:val="hybridMultilevel"/>
    <w:tmpl w:val="9802043E"/>
    <w:lvl w:ilvl="0" w:tplc="1708D5A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16cid:durableId="1825583737">
    <w:abstractNumId w:val="0"/>
  </w:num>
  <w:num w:numId="2" w16cid:durableId="1553693323">
    <w:abstractNumId w:val="1"/>
  </w:num>
  <w:num w:numId="3" w16cid:durableId="972907542">
    <w:abstractNumId w:val="6"/>
  </w:num>
  <w:num w:numId="4" w16cid:durableId="1604457139">
    <w:abstractNumId w:val="4"/>
  </w:num>
  <w:num w:numId="5" w16cid:durableId="2144688330">
    <w:abstractNumId w:val="2"/>
  </w:num>
  <w:num w:numId="6" w16cid:durableId="1437095981">
    <w:abstractNumId w:val="5"/>
  </w:num>
  <w:num w:numId="7" w16cid:durableId="112288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AA"/>
    <w:rsid w:val="0000305A"/>
    <w:rsid w:val="000047C1"/>
    <w:rsid w:val="00005AAE"/>
    <w:rsid w:val="000106EA"/>
    <w:rsid w:val="0001275C"/>
    <w:rsid w:val="0002027F"/>
    <w:rsid w:val="000258B8"/>
    <w:rsid w:val="00031A37"/>
    <w:rsid w:val="00032A75"/>
    <w:rsid w:val="00033EC5"/>
    <w:rsid w:val="0003572D"/>
    <w:rsid w:val="00040AF4"/>
    <w:rsid w:val="0004147A"/>
    <w:rsid w:val="0004155D"/>
    <w:rsid w:val="00053F29"/>
    <w:rsid w:val="00055566"/>
    <w:rsid w:val="00056C32"/>
    <w:rsid w:val="000645E8"/>
    <w:rsid w:val="00070F09"/>
    <w:rsid w:val="00071430"/>
    <w:rsid w:val="00074EAF"/>
    <w:rsid w:val="00075AA0"/>
    <w:rsid w:val="00076AB2"/>
    <w:rsid w:val="0008569A"/>
    <w:rsid w:val="00090DE5"/>
    <w:rsid w:val="0009530C"/>
    <w:rsid w:val="000B5666"/>
    <w:rsid w:val="000C0ED9"/>
    <w:rsid w:val="000D0B01"/>
    <w:rsid w:val="000D1006"/>
    <w:rsid w:val="000D4776"/>
    <w:rsid w:val="000D6B01"/>
    <w:rsid w:val="000E40B2"/>
    <w:rsid w:val="000F3D4C"/>
    <w:rsid w:val="00101205"/>
    <w:rsid w:val="00101D22"/>
    <w:rsid w:val="00111739"/>
    <w:rsid w:val="00114765"/>
    <w:rsid w:val="0011618E"/>
    <w:rsid w:val="0011686E"/>
    <w:rsid w:val="00117F62"/>
    <w:rsid w:val="00120FC2"/>
    <w:rsid w:val="00130B79"/>
    <w:rsid w:val="00131BA4"/>
    <w:rsid w:val="001425E9"/>
    <w:rsid w:val="001443AD"/>
    <w:rsid w:val="00164BE1"/>
    <w:rsid w:val="00165E4A"/>
    <w:rsid w:val="00175098"/>
    <w:rsid w:val="00180CAE"/>
    <w:rsid w:val="001820AE"/>
    <w:rsid w:val="00190D96"/>
    <w:rsid w:val="00197199"/>
    <w:rsid w:val="001A5ED6"/>
    <w:rsid w:val="001B2264"/>
    <w:rsid w:val="001D5489"/>
    <w:rsid w:val="001E6DEB"/>
    <w:rsid w:val="0020320A"/>
    <w:rsid w:val="00210F55"/>
    <w:rsid w:val="00216810"/>
    <w:rsid w:val="00217A29"/>
    <w:rsid w:val="002249BF"/>
    <w:rsid w:val="00225880"/>
    <w:rsid w:val="00234F10"/>
    <w:rsid w:val="00235966"/>
    <w:rsid w:val="002472A6"/>
    <w:rsid w:val="00253A38"/>
    <w:rsid w:val="00260152"/>
    <w:rsid w:val="00265C93"/>
    <w:rsid w:val="002679EA"/>
    <w:rsid w:val="002765B5"/>
    <w:rsid w:val="00276A5B"/>
    <w:rsid w:val="00277435"/>
    <w:rsid w:val="00281180"/>
    <w:rsid w:val="00284CCA"/>
    <w:rsid w:val="002872D6"/>
    <w:rsid w:val="002918FA"/>
    <w:rsid w:val="0029284A"/>
    <w:rsid w:val="002935B6"/>
    <w:rsid w:val="002A25C3"/>
    <w:rsid w:val="002A44C7"/>
    <w:rsid w:val="002A6B82"/>
    <w:rsid w:val="002B1221"/>
    <w:rsid w:val="002B149A"/>
    <w:rsid w:val="002B1B61"/>
    <w:rsid w:val="002B4040"/>
    <w:rsid w:val="002B5867"/>
    <w:rsid w:val="002C541B"/>
    <w:rsid w:val="002E7109"/>
    <w:rsid w:val="002F0984"/>
    <w:rsid w:val="002F3050"/>
    <w:rsid w:val="002F5748"/>
    <w:rsid w:val="003001C0"/>
    <w:rsid w:val="003030CF"/>
    <w:rsid w:val="00303C7A"/>
    <w:rsid w:val="00305C9F"/>
    <w:rsid w:val="0031045D"/>
    <w:rsid w:val="0032726A"/>
    <w:rsid w:val="003338ED"/>
    <w:rsid w:val="00336225"/>
    <w:rsid w:val="00342399"/>
    <w:rsid w:val="00342E53"/>
    <w:rsid w:val="00345531"/>
    <w:rsid w:val="00346047"/>
    <w:rsid w:val="00351D9E"/>
    <w:rsid w:val="00354749"/>
    <w:rsid w:val="003564C2"/>
    <w:rsid w:val="00357863"/>
    <w:rsid w:val="00361E81"/>
    <w:rsid w:val="00372D88"/>
    <w:rsid w:val="003740FB"/>
    <w:rsid w:val="00377904"/>
    <w:rsid w:val="00380F96"/>
    <w:rsid w:val="003825CF"/>
    <w:rsid w:val="003845FA"/>
    <w:rsid w:val="00392698"/>
    <w:rsid w:val="00396E84"/>
    <w:rsid w:val="003A1431"/>
    <w:rsid w:val="003A6CCD"/>
    <w:rsid w:val="003C3C26"/>
    <w:rsid w:val="003D07DF"/>
    <w:rsid w:val="003E2CC1"/>
    <w:rsid w:val="00402E9F"/>
    <w:rsid w:val="004063E7"/>
    <w:rsid w:val="00412CE9"/>
    <w:rsid w:val="004177A8"/>
    <w:rsid w:val="004255B4"/>
    <w:rsid w:val="00430D79"/>
    <w:rsid w:val="0043671D"/>
    <w:rsid w:val="004464FB"/>
    <w:rsid w:val="004474B6"/>
    <w:rsid w:val="00450082"/>
    <w:rsid w:val="0045085E"/>
    <w:rsid w:val="00452374"/>
    <w:rsid w:val="00453EC9"/>
    <w:rsid w:val="004546F6"/>
    <w:rsid w:val="00461C5A"/>
    <w:rsid w:val="004672E6"/>
    <w:rsid w:val="00480EC0"/>
    <w:rsid w:val="004867E6"/>
    <w:rsid w:val="00497FD3"/>
    <w:rsid w:val="004A5C4F"/>
    <w:rsid w:val="004B385E"/>
    <w:rsid w:val="004B4D84"/>
    <w:rsid w:val="004B573A"/>
    <w:rsid w:val="004C7C8B"/>
    <w:rsid w:val="004D262F"/>
    <w:rsid w:val="004D5A15"/>
    <w:rsid w:val="004E4CF5"/>
    <w:rsid w:val="004E6AE6"/>
    <w:rsid w:val="004E7459"/>
    <w:rsid w:val="004F2CBE"/>
    <w:rsid w:val="00503103"/>
    <w:rsid w:val="00505B5D"/>
    <w:rsid w:val="0051293B"/>
    <w:rsid w:val="005171DD"/>
    <w:rsid w:val="00517BC1"/>
    <w:rsid w:val="0052014E"/>
    <w:rsid w:val="0052321B"/>
    <w:rsid w:val="00531D7B"/>
    <w:rsid w:val="00532EB6"/>
    <w:rsid w:val="005362D0"/>
    <w:rsid w:val="005407A8"/>
    <w:rsid w:val="00540E71"/>
    <w:rsid w:val="00550A18"/>
    <w:rsid w:val="0055240B"/>
    <w:rsid w:val="00552F99"/>
    <w:rsid w:val="00560054"/>
    <w:rsid w:val="00560CE9"/>
    <w:rsid w:val="00561F8A"/>
    <w:rsid w:val="00564727"/>
    <w:rsid w:val="0056717E"/>
    <w:rsid w:val="00573B3B"/>
    <w:rsid w:val="00573B71"/>
    <w:rsid w:val="00581368"/>
    <w:rsid w:val="005844F6"/>
    <w:rsid w:val="00587A59"/>
    <w:rsid w:val="00592B22"/>
    <w:rsid w:val="00595A19"/>
    <w:rsid w:val="005963E9"/>
    <w:rsid w:val="0059723B"/>
    <w:rsid w:val="005A2A1C"/>
    <w:rsid w:val="005A6CFB"/>
    <w:rsid w:val="005A7B82"/>
    <w:rsid w:val="005B03A6"/>
    <w:rsid w:val="005B3381"/>
    <w:rsid w:val="005B343A"/>
    <w:rsid w:val="005C0CD2"/>
    <w:rsid w:val="005C63D2"/>
    <w:rsid w:val="005D067B"/>
    <w:rsid w:val="005D2FAD"/>
    <w:rsid w:val="005D753D"/>
    <w:rsid w:val="005E560E"/>
    <w:rsid w:val="005E6AF9"/>
    <w:rsid w:val="005E6C6E"/>
    <w:rsid w:val="005F0AF6"/>
    <w:rsid w:val="005F44BB"/>
    <w:rsid w:val="005F5E25"/>
    <w:rsid w:val="006103F8"/>
    <w:rsid w:val="00617001"/>
    <w:rsid w:val="00620104"/>
    <w:rsid w:val="00621A9A"/>
    <w:rsid w:val="00624A77"/>
    <w:rsid w:val="0063331B"/>
    <w:rsid w:val="006459B1"/>
    <w:rsid w:val="00654F9A"/>
    <w:rsid w:val="00660F6F"/>
    <w:rsid w:val="006635EC"/>
    <w:rsid w:val="00670CF3"/>
    <w:rsid w:val="00673933"/>
    <w:rsid w:val="006756A0"/>
    <w:rsid w:val="00675CE6"/>
    <w:rsid w:val="00683210"/>
    <w:rsid w:val="00684445"/>
    <w:rsid w:val="00694B62"/>
    <w:rsid w:val="00697ADF"/>
    <w:rsid w:val="006A2F80"/>
    <w:rsid w:val="006A73CC"/>
    <w:rsid w:val="006B3F43"/>
    <w:rsid w:val="006C2828"/>
    <w:rsid w:val="006D785D"/>
    <w:rsid w:val="006D79FC"/>
    <w:rsid w:val="006E01A1"/>
    <w:rsid w:val="006E12CD"/>
    <w:rsid w:val="006F6E13"/>
    <w:rsid w:val="006F6F8A"/>
    <w:rsid w:val="00703453"/>
    <w:rsid w:val="00703A4D"/>
    <w:rsid w:val="0070500C"/>
    <w:rsid w:val="007054D4"/>
    <w:rsid w:val="00707CD2"/>
    <w:rsid w:val="00715892"/>
    <w:rsid w:val="007219B9"/>
    <w:rsid w:val="00723E77"/>
    <w:rsid w:val="007439EA"/>
    <w:rsid w:val="00746122"/>
    <w:rsid w:val="00757D60"/>
    <w:rsid w:val="00761260"/>
    <w:rsid w:val="007750AD"/>
    <w:rsid w:val="0077625D"/>
    <w:rsid w:val="00782C08"/>
    <w:rsid w:val="007837F6"/>
    <w:rsid w:val="007848CE"/>
    <w:rsid w:val="007A2ABF"/>
    <w:rsid w:val="007A3770"/>
    <w:rsid w:val="007A79F2"/>
    <w:rsid w:val="007B5CDB"/>
    <w:rsid w:val="007D2DAB"/>
    <w:rsid w:val="007D6A15"/>
    <w:rsid w:val="007E199E"/>
    <w:rsid w:val="007F4FEC"/>
    <w:rsid w:val="00800883"/>
    <w:rsid w:val="00800D42"/>
    <w:rsid w:val="00806F46"/>
    <w:rsid w:val="0081081C"/>
    <w:rsid w:val="0082234F"/>
    <w:rsid w:val="00824666"/>
    <w:rsid w:val="0083010A"/>
    <w:rsid w:val="00830334"/>
    <w:rsid w:val="0083106F"/>
    <w:rsid w:val="008352A9"/>
    <w:rsid w:val="00837B6A"/>
    <w:rsid w:val="008403E6"/>
    <w:rsid w:val="00841E3C"/>
    <w:rsid w:val="0084235F"/>
    <w:rsid w:val="00846CBB"/>
    <w:rsid w:val="00847967"/>
    <w:rsid w:val="008528D6"/>
    <w:rsid w:val="008536DE"/>
    <w:rsid w:val="00856772"/>
    <w:rsid w:val="00864AA6"/>
    <w:rsid w:val="008729FD"/>
    <w:rsid w:val="0087352B"/>
    <w:rsid w:val="0087514F"/>
    <w:rsid w:val="00876C20"/>
    <w:rsid w:val="0088775E"/>
    <w:rsid w:val="00887E3B"/>
    <w:rsid w:val="00896154"/>
    <w:rsid w:val="008A2CD8"/>
    <w:rsid w:val="008B0F20"/>
    <w:rsid w:val="008B1225"/>
    <w:rsid w:val="008B226F"/>
    <w:rsid w:val="008B4E8D"/>
    <w:rsid w:val="008B5BA3"/>
    <w:rsid w:val="008D039B"/>
    <w:rsid w:val="008D19BD"/>
    <w:rsid w:val="008D5B35"/>
    <w:rsid w:val="008D5FB0"/>
    <w:rsid w:val="008D7D86"/>
    <w:rsid w:val="008D7F6B"/>
    <w:rsid w:val="008E1B4C"/>
    <w:rsid w:val="008F3135"/>
    <w:rsid w:val="008F4CFE"/>
    <w:rsid w:val="008F6829"/>
    <w:rsid w:val="009007F1"/>
    <w:rsid w:val="00902268"/>
    <w:rsid w:val="009067D7"/>
    <w:rsid w:val="00915174"/>
    <w:rsid w:val="00917468"/>
    <w:rsid w:val="00923AB1"/>
    <w:rsid w:val="00930D2D"/>
    <w:rsid w:val="00933A0A"/>
    <w:rsid w:val="00934E1B"/>
    <w:rsid w:val="00942414"/>
    <w:rsid w:val="009523D8"/>
    <w:rsid w:val="009604E9"/>
    <w:rsid w:val="009655D0"/>
    <w:rsid w:val="00965F2E"/>
    <w:rsid w:val="00970526"/>
    <w:rsid w:val="0097346B"/>
    <w:rsid w:val="009865C1"/>
    <w:rsid w:val="009A07AA"/>
    <w:rsid w:val="009A1D42"/>
    <w:rsid w:val="009A6326"/>
    <w:rsid w:val="009B1FCB"/>
    <w:rsid w:val="009B421D"/>
    <w:rsid w:val="009B51AE"/>
    <w:rsid w:val="009B72D2"/>
    <w:rsid w:val="009D1088"/>
    <w:rsid w:val="009D200B"/>
    <w:rsid w:val="009D6012"/>
    <w:rsid w:val="009E0B5F"/>
    <w:rsid w:val="009E3A19"/>
    <w:rsid w:val="009E494C"/>
    <w:rsid w:val="009F6CCF"/>
    <w:rsid w:val="009F7A66"/>
    <w:rsid w:val="00A029E5"/>
    <w:rsid w:val="00A05CB4"/>
    <w:rsid w:val="00A075AD"/>
    <w:rsid w:val="00A1350F"/>
    <w:rsid w:val="00A17F32"/>
    <w:rsid w:val="00A334FB"/>
    <w:rsid w:val="00A375A2"/>
    <w:rsid w:val="00A42014"/>
    <w:rsid w:val="00A51998"/>
    <w:rsid w:val="00A52E9E"/>
    <w:rsid w:val="00A57E74"/>
    <w:rsid w:val="00A61728"/>
    <w:rsid w:val="00A63163"/>
    <w:rsid w:val="00A64D4A"/>
    <w:rsid w:val="00A713D8"/>
    <w:rsid w:val="00A832AA"/>
    <w:rsid w:val="00A87BF2"/>
    <w:rsid w:val="00AB2952"/>
    <w:rsid w:val="00AB59BA"/>
    <w:rsid w:val="00AC66F6"/>
    <w:rsid w:val="00AD0E3E"/>
    <w:rsid w:val="00AD47A3"/>
    <w:rsid w:val="00AD6434"/>
    <w:rsid w:val="00AE0375"/>
    <w:rsid w:val="00AF0012"/>
    <w:rsid w:val="00AF6C7C"/>
    <w:rsid w:val="00AF70F2"/>
    <w:rsid w:val="00AF77BC"/>
    <w:rsid w:val="00B00619"/>
    <w:rsid w:val="00B02252"/>
    <w:rsid w:val="00B131D5"/>
    <w:rsid w:val="00B17BD9"/>
    <w:rsid w:val="00B22250"/>
    <w:rsid w:val="00B22698"/>
    <w:rsid w:val="00B228C2"/>
    <w:rsid w:val="00B2337C"/>
    <w:rsid w:val="00B3659A"/>
    <w:rsid w:val="00B5200C"/>
    <w:rsid w:val="00B71A9C"/>
    <w:rsid w:val="00B76312"/>
    <w:rsid w:val="00B769CF"/>
    <w:rsid w:val="00B84E55"/>
    <w:rsid w:val="00B85D0D"/>
    <w:rsid w:val="00B9069F"/>
    <w:rsid w:val="00B9106A"/>
    <w:rsid w:val="00BA4EBC"/>
    <w:rsid w:val="00BB629F"/>
    <w:rsid w:val="00BB6AFC"/>
    <w:rsid w:val="00BC4ACC"/>
    <w:rsid w:val="00BC5575"/>
    <w:rsid w:val="00BC64E1"/>
    <w:rsid w:val="00BD5767"/>
    <w:rsid w:val="00BD7C26"/>
    <w:rsid w:val="00BE243E"/>
    <w:rsid w:val="00BF0518"/>
    <w:rsid w:val="00BF0632"/>
    <w:rsid w:val="00BF39C6"/>
    <w:rsid w:val="00BF489B"/>
    <w:rsid w:val="00BF5061"/>
    <w:rsid w:val="00C07657"/>
    <w:rsid w:val="00C10673"/>
    <w:rsid w:val="00C1412B"/>
    <w:rsid w:val="00C14958"/>
    <w:rsid w:val="00C161EE"/>
    <w:rsid w:val="00C20C7E"/>
    <w:rsid w:val="00C228A9"/>
    <w:rsid w:val="00C302ED"/>
    <w:rsid w:val="00C30C05"/>
    <w:rsid w:val="00C31855"/>
    <w:rsid w:val="00C3631B"/>
    <w:rsid w:val="00C4396E"/>
    <w:rsid w:val="00C45B8F"/>
    <w:rsid w:val="00C510CB"/>
    <w:rsid w:val="00C53D1E"/>
    <w:rsid w:val="00C55D6B"/>
    <w:rsid w:val="00C61F33"/>
    <w:rsid w:val="00C63531"/>
    <w:rsid w:val="00C80EFA"/>
    <w:rsid w:val="00C90B18"/>
    <w:rsid w:val="00CA04F6"/>
    <w:rsid w:val="00CB3F03"/>
    <w:rsid w:val="00CB6905"/>
    <w:rsid w:val="00CC0115"/>
    <w:rsid w:val="00CC4B37"/>
    <w:rsid w:val="00CC7061"/>
    <w:rsid w:val="00CD0E09"/>
    <w:rsid w:val="00CD7E05"/>
    <w:rsid w:val="00CE4DCC"/>
    <w:rsid w:val="00CE515C"/>
    <w:rsid w:val="00CF3C96"/>
    <w:rsid w:val="00D12E29"/>
    <w:rsid w:val="00D21655"/>
    <w:rsid w:val="00D21965"/>
    <w:rsid w:val="00D24E8C"/>
    <w:rsid w:val="00D259E4"/>
    <w:rsid w:val="00D263CE"/>
    <w:rsid w:val="00D43D64"/>
    <w:rsid w:val="00D60984"/>
    <w:rsid w:val="00D6786C"/>
    <w:rsid w:val="00D717D0"/>
    <w:rsid w:val="00D7569D"/>
    <w:rsid w:val="00D75F9B"/>
    <w:rsid w:val="00D80820"/>
    <w:rsid w:val="00D93B77"/>
    <w:rsid w:val="00D97D52"/>
    <w:rsid w:val="00DA0B02"/>
    <w:rsid w:val="00DA36F1"/>
    <w:rsid w:val="00DB266B"/>
    <w:rsid w:val="00DB3DDE"/>
    <w:rsid w:val="00DB48F2"/>
    <w:rsid w:val="00DD730C"/>
    <w:rsid w:val="00DD74A3"/>
    <w:rsid w:val="00DE2292"/>
    <w:rsid w:val="00DE7E96"/>
    <w:rsid w:val="00DF068A"/>
    <w:rsid w:val="00DF1E28"/>
    <w:rsid w:val="00DF2124"/>
    <w:rsid w:val="00DF430E"/>
    <w:rsid w:val="00E02B3B"/>
    <w:rsid w:val="00E32518"/>
    <w:rsid w:val="00E32FBF"/>
    <w:rsid w:val="00E34D93"/>
    <w:rsid w:val="00E37EE2"/>
    <w:rsid w:val="00E40A71"/>
    <w:rsid w:val="00E614B9"/>
    <w:rsid w:val="00E61E57"/>
    <w:rsid w:val="00E82714"/>
    <w:rsid w:val="00E84B67"/>
    <w:rsid w:val="00E8567C"/>
    <w:rsid w:val="00E85E37"/>
    <w:rsid w:val="00E86AA2"/>
    <w:rsid w:val="00E91A0C"/>
    <w:rsid w:val="00E92948"/>
    <w:rsid w:val="00E940E5"/>
    <w:rsid w:val="00EA3E98"/>
    <w:rsid w:val="00EB1356"/>
    <w:rsid w:val="00EB3492"/>
    <w:rsid w:val="00EB63FB"/>
    <w:rsid w:val="00EC1C89"/>
    <w:rsid w:val="00EC4949"/>
    <w:rsid w:val="00EC53A0"/>
    <w:rsid w:val="00EC6C7B"/>
    <w:rsid w:val="00EC6E77"/>
    <w:rsid w:val="00ED3675"/>
    <w:rsid w:val="00EE4C96"/>
    <w:rsid w:val="00EE602D"/>
    <w:rsid w:val="00EF2173"/>
    <w:rsid w:val="00EF439E"/>
    <w:rsid w:val="00F037AA"/>
    <w:rsid w:val="00F15136"/>
    <w:rsid w:val="00F2039D"/>
    <w:rsid w:val="00F24718"/>
    <w:rsid w:val="00F27DC6"/>
    <w:rsid w:val="00F3045F"/>
    <w:rsid w:val="00F33FD4"/>
    <w:rsid w:val="00F34B3C"/>
    <w:rsid w:val="00F34F4B"/>
    <w:rsid w:val="00F36EF7"/>
    <w:rsid w:val="00F4202B"/>
    <w:rsid w:val="00F51331"/>
    <w:rsid w:val="00F5188F"/>
    <w:rsid w:val="00F525F6"/>
    <w:rsid w:val="00F536D3"/>
    <w:rsid w:val="00F552F9"/>
    <w:rsid w:val="00F57F58"/>
    <w:rsid w:val="00F640A7"/>
    <w:rsid w:val="00F66EEA"/>
    <w:rsid w:val="00F71CF6"/>
    <w:rsid w:val="00F7254C"/>
    <w:rsid w:val="00F73B32"/>
    <w:rsid w:val="00F74391"/>
    <w:rsid w:val="00F75C3F"/>
    <w:rsid w:val="00F84B15"/>
    <w:rsid w:val="00F873FD"/>
    <w:rsid w:val="00F93B74"/>
    <w:rsid w:val="00F94AD6"/>
    <w:rsid w:val="00FA66BF"/>
    <w:rsid w:val="00FA7BE8"/>
    <w:rsid w:val="00FB1AD5"/>
    <w:rsid w:val="00FB7A76"/>
    <w:rsid w:val="00FC7B75"/>
    <w:rsid w:val="00FD79C1"/>
    <w:rsid w:val="00FE327C"/>
    <w:rsid w:val="00FE36C8"/>
    <w:rsid w:val="00FF4FDD"/>
    <w:rsid w:val="00FF7142"/>
    <w:rsid w:val="00FF777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049F565"/>
  <w15:docId w15:val="{048BA01F-BE52-EF4D-9AE3-B7B17722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250011"/>
    <w:rPr>
      <w:rFonts w:ascii="Lucida Grande" w:hAnsi="Lucida Grande"/>
      <w:sz w:val="18"/>
      <w:szCs w:val="18"/>
    </w:rPr>
  </w:style>
  <w:style w:type="character" w:styleId="Collegamentovisitato">
    <w:name w:val="FollowedHyperlink"/>
    <w:basedOn w:val="Carpredefinitoparagrafo"/>
    <w:rsid w:val="00DE5207"/>
    <w:rPr>
      <w:color w:val="800080"/>
      <w:u w:val="single"/>
    </w:rPr>
  </w:style>
  <w:style w:type="character" w:customStyle="1" w:styleId="Titolo5Carattere">
    <w:name w:val="Titolo 5 Carattere"/>
    <w:basedOn w:val="Carpredefinitoparagrafo"/>
    <w:rsid w:val="00D92440"/>
    <w:rPr>
      <w:i/>
      <w:sz w:val="32"/>
    </w:rPr>
  </w:style>
  <w:style w:type="paragraph" w:customStyle="1" w:styleId="Normale1">
    <w:name w:val="Normale1"/>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predefinitoparagrafo"/>
    <w:rsid w:val="006756A0"/>
  </w:style>
  <w:style w:type="character" w:customStyle="1" w:styleId="Titolo6Carattere">
    <w:name w:val="Titolo 6 Carattere"/>
    <w:basedOn w:val="Carpredefinitoparagrafo"/>
    <w:rsid w:val="00D92440"/>
    <w:rPr>
      <w:b/>
      <w:sz w:val="32"/>
    </w:rPr>
  </w:style>
  <w:style w:type="character" w:customStyle="1" w:styleId="Titolo8Carattere">
    <w:name w:val="Titolo 8 Carattere"/>
    <w:basedOn w:val="Carpredefinitoparagrafo"/>
    <w:rsid w:val="00D92440"/>
    <w:rPr>
      <w:i/>
      <w:sz w:val="24"/>
    </w:rPr>
  </w:style>
  <w:style w:type="character" w:customStyle="1" w:styleId="Titolo7Carattere">
    <w:name w:val="Titolo 7 Carattere"/>
    <w:basedOn w:val="Carpredefinitoparagrafo"/>
    <w:rsid w:val="00D92440"/>
    <w:rPr>
      <w:rFonts w:ascii="Arial" w:hAnsi="Arial"/>
      <w:i/>
    </w:rPr>
  </w:style>
  <w:style w:type="character" w:customStyle="1" w:styleId="Titolo9Carattere">
    <w:name w:val="Titolo 9 Carattere"/>
    <w:basedOn w:val="Carpredefinitoparagrafo"/>
    <w:rsid w:val="00D92440"/>
    <w:rPr>
      <w:rFonts w:ascii="Arial" w:hAnsi="Arial"/>
      <w:sz w:val="22"/>
      <w:szCs w:val="22"/>
    </w:rPr>
  </w:style>
  <w:style w:type="character" w:customStyle="1" w:styleId="IntestazioneCarattere">
    <w:name w:val="Intestazione Carattere"/>
    <w:basedOn w:val="Carpredefinitoparagrafo"/>
    <w:rsid w:val="00D92440"/>
    <w:rPr>
      <w:sz w:val="24"/>
    </w:rPr>
  </w:style>
  <w:style w:type="character" w:customStyle="1" w:styleId="PidipaginaCarattere">
    <w:name w:val="Piè di pagina Carattere"/>
    <w:basedOn w:val="Car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predefinitoparagrafo"/>
    <w:rsid w:val="00D92440"/>
    <w:rPr>
      <w:sz w:val="24"/>
    </w:rPr>
  </w:style>
  <w:style w:type="paragraph" w:styleId="Corpotesto">
    <w:name w:val="Body Text"/>
    <w:basedOn w:val="Normale"/>
    <w:rsid w:val="00D92440"/>
    <w:pPr>
      <w:jc w:val="both"/>
    </w:pPr>
  </w:style>
  <w:style w:type="character" w:customStyle="1" w:styleId="CorpodeltestoCarattere">
    <w:name w:val="Corpo del testo Carattere"/>
    <w:basedOn w:val="Car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predefinitoparagrafo"/>
    <w:rsid w:val="00D92440"/>
    <w:rPr>
      <w:i/>
      <w:sz w:val="24"/>
    </w:rPr>
  </w:style>
  <w:style w:type="paragraph" w:customStyle="1" w:styleId="Testopredefinito">
    <w:name w:val="Testo predefinito"/>
    <w:basedOn w:val="Normale"/>
    <w:rsid w:val="00D92440"/>
  </w:style>
  <w:style w:type="paragraph" w:styleId="NormaleWeb">
    <w:name w:val="Normal (Web)"/>
    <w:basedOn w:val="Normale"/>
    <w:uiPriority w:val="99"/>
    <w:rsid w:val="009B72D2"/>
    <w:pPr>
      <w:spacing w:beforeLines="1" w:afterLines="1"/>
    </w:pPr>
    <w:rPr>
      <w:rFonts w:ascii="Times" w:eastAsia="Cambria" w:hAnsi="Times"/>
      <w:sz w:val="20"/>
    </w:rPr>
  </w:style>
  <w:style w:type="paragraph" w:styleId="Paragrafoelenco">
    <w:name w:val="List Paragraph"/>
    <w:basedOn w:val="Normale"/>
    <w:uiPriority w:val="34"/>
    <w:qFormat/>
    <w:rsid w:val="00D717D0"/>
    <w:pPr>
      <w:spacing w:after="200" w:line="276" w:lineRule="auto"/>
      <w:ind w:left="720"/>
      <w:contextualSpacing/>
    </w:pPr>
    <w:rPr>
      <w:rFonts w:asciiTheme="minorHAnsi" w:eastAsiaTheme="minorHAnsi" w:hAnsiTheme="minorHAnsi" w:cstheme="minorBidi"/>
      <w:sz w:val="22"/>
      <w:szCs w:val="22"/>
      <w:lang w:val="en-GB" w:eastAsia="en-US"/>
    </w:rPr>
  </w:style>
  <w:style w:type="character" w:customStyle="1" w:styleId="Menzionenonrisolta1">
    <w:name w:val="Menzione non risolta1"/>
    <w:basedOn w:val="Carpredefinitoparagrafo"/>
    <w:uiPriority w:val="99"/>
    <w:semiHidden/>
    <w:unhideWhenUsed/>
    <w:rsid w:val="00DD74A3"/>
    <w:rPr>
      <w:color w:val="605E5C"/>
      <w:shd w:val="clear" w:color="auto" w:fill="E1DFDD"/>
    </w:rPr>
  </w:style>
  <w:style w:type="character" w:customStyle="1" w:styleId="apple-converted-space">
    <w:name w:val="apple-converted-space"/>
    <w:basedOn w:val="Carpredefinitoparagrafo"/>
    <w:rsid w:val="00303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401503">
      <w:bodyDiv w:val="1"/>
      <w:marLeft w:val="0"/>
      <w:marRight w:val="0"/>
      <w:marTop w:val="0"/>
      <w:marBottom w:val="0"/>
      <w:divBdr>
        <w:top w:val="none" w:sz="0" w:space="0" w:color="auto"/>
        <w:left w:val="none" w:sz="0" w:space="0" w:color="auto"/>
        <w:bottom w:val="none" w:sz="0" w:space="0" w:color="auto"/>
        <w:right w:val="none" w:sz="0" w:space="0" w:color="auto"/>
      </w:divBdr>
    </w:div>
    <w:div w:id="1390298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A8EA-5DA2-F241-A068-0F275562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2262</Characters>
  <Application>Microsoft Office Word</Application>
  <DocSecurity>0</DocSecurity>
  <Lines>45</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AAAAAAA </vt:lpstr>
      <vt:lpstr>AAAAAAA </vt:lpstr>
    </vt:vector>
  </TitlesOfParts>
  <Company>Alta Risoluzione Sas</Company>
  <LinksUpToDate>false</LinksUpToDate>
  <CharactersWithSpaces>2632</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Corrado Dal Corno</cp:lastModifiedBy>
  <cp:revision>3</cp:revision>
  <cp:lastPrinted>2025-05-20T13:34:00Z</cp:lastPrinted>
  <dcterms:created xsi:type="dcterms:W3CDTF">2026-05-07T07:30:00Z</dcterms:created>
  <dcterms:modified xsi:type="dcterms:W3CDTF">2026-05-07T07:31:00Z</dcterms:modified>
</cp:coreProperties>
</file>